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68374" w14:textId="1BE719E6" w:rsidR="00F862F8" w:rsidRPr="00D511F8" w:rsidRDefault="00F862F8" w:rsidP="00B303C0">
      <w:pPr>
        <w:autoSpaceDE w:val="0"/>
        <w:autoSpaceDN w:val="0"/>
        <w:adjustRightInd w:val="0"/>
        <w:spacing w:after="60" w:line="240" w:lineRule="auto"/>
        <w:jc w:val="both"/>
        <w:rPr>
          <w:rFonts w:ascii="Calibri" w:hAnsi="Calibri" w:cs="Calibri"/>
          <w:b/>
        </w:rPr>
      </w:pPr>
    </w:p>
    <w:p w14:paraId="0BD93EFC" w14:textId="2C35251A" w:rsidR="005659AB" w:rsidRPr="00D511F8" w:rsidRDefault="005659AB" w:rsidP="00B303C0">
      <w:pPr>
        <w:autoSpaceDE w:val="0"/>
        <w:autoSpaceDN w:val="0"/>
        <w:adjustRightInd w:val="0"/>
        <w:spacing w:after="6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D511F8">
        <w:rPr>
          <w:rFonts w:ascii="Calibri" w:hAnsi="Calibri" w:cs="Calibri"/>
          <w:b/>
          <w:sz w:val="24"/>
          <w:szCs w:val="24"/>
        </w:rPr>
        <w:t xml:space="preserve">Oświadczenie </w:t>
      </w:r>
      <w:r w:rsidR="0067738A" w:rsidRPr="0067738A">
        <w:rPr>
          <w:rFonts w:ascii="Calibri" w:hAnsi="Calibri" w:cs="Calibri"/>
          <w:b/>
          <w:sz w:val="24"/>
          <w:szCs w:val="24"/>
        </w:rPr>
        <w:t>o zgodności działań Wykonawcy z zasadą „nie czyń znaczącej szkody” – zasadą DNSH</w:t>
      </w:r>
    </w:p>
    <w:p w14:paraId="045E6B9A" w14:textId="77777777" w:rsidR="005659AB" w:rsidRPr="00D511F8" w:rsidRDefault="005659AB" w:rsidP="005659AB">
      <w:pPr>
        <w:autoSpaceDE w:val="0"/>
        <w:autoSpaceDN w:val="0"/>
        <w:adjustRightInd w:val="0"/>
        <w:spacing w:after="60" w:line="240" w:lineRule="auto"/>
        <w:jc w:val="both"/>
        <w:rPr>
          <w:rFonts w:ascii="Calibri" w:hAnsi="Calibri" w:cs="Calibri"/>
          <w:b/>
        </w:rPr>
      </w:pPr>
    </w:p>
    <w:p w14:paraId="40E0BF44" w14:textId="77777777" w:rsidR="005E322C" w:rsidRDefault="005E322C" w:rsidP="005E322C">
      <w:pPr>
        <w:autoSpaceDE w:val="0"/>
        <w:autoSpaceDN w:val="0"/>
        <w:adjustRightInd w:val="0"/>
        <w:spacing w:after="120" w:line="288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Nr sprawy: AMiSNS/ZK/7/2025</w:t>
      </w:r>
    </w:p>
    <w:p w14:paraId="09167201" w14:textId="77777777" w:rsidR="005E322C" w:rsidRDefault="005E322C" w:rsidP="005E322C">
      <w:pPr>
        <w:jc w:val="both"/>
        <w:rPr>
          <w:rFonts w:cstheme="minorHAnsi"/>
          <w:b/>
          <w:i/>
        </w:rPr>
      </w:pPr>
      <w:r>
        <w:rPr>
          <w:rFonts w:cstheme="minorHAnsi"/>
          <w:b/>
          <w:i/>
        </w:rPr>
        <w:t xml:space="preserve">Budowa i wyposażenie Collegium Anatomicum (prosektorium) </w:t>
      </w:r>
      <w:r>
        <w:rPr>
          <w:rFonts w:cstheme="minorHAnsi"/>
          <w:b/>
          <w:bCs/>
          <w:i/>
          <w:iCs/>
        </w:rPr>
        <w:t>w ramach realizowanego projektu Budowa, modernizacja i wyposażenie obiektów dydaktycznych w związku ze zwiększeniem limitów przyjęć na studia medyczne – Akademia Medycznych i Społecznych Nauk Stosowanych</w:t>
      </w:r>
    </w:p>
    <w:p w14:paraId="62D912D2" w14:textId="42FB5763" w:rsidR="00D511F8" w:rsidRDefault="00D511F8" w:rsidP="008B3D33">
      <w:pPr>
        <w:autoSpaceDE w:val="0"/>
        <w:autoSpaceDN w:val="0"/>
        <w:adjustRightInd w:val="0"/>
        <w:spacing w:after="60" w:line="240" w:lineRule="auto"/>
        <w:jc w:val="both"/>
        <w:rPr>
          <w:rFonts w:ascii="Calibri" w:hAnsi="Calibri" w:cs="Calibri"/>
        </w:rPr>
      </w:pPr>
    </w:p>
    <w:p w14:paraId="3E2C46DF" w14:textId="7785CB66" w:rsidR="008B3D33" w:rsidRPr="00090A08" w:rsidRDefault="008B3D33" w:rsidP="008B3D33">
      <w:pPr>
        <w:autoSpaceDE w:val="0"/>
        <w:autoSpaceDN w:val="0"/>
        <w:adjustRightInd w:val="0"/>
        <w:spacing w:after="60" w:line="240" w:lineRule="auto"/>
        <w:jc w:val="both"/>
        <w:rPr>
          <w:rFonts w:ascii="Calibri" w:hAnsi="Calibri" w:cs="Calibri"/>
          <w:sz w:val="20"/>
          <w:szCs w:val="20"/>
        </w:rPr>
      </w:pPr>
      <w:r w:rsidRPr="00090A08">
        <w:rPr>
          <w:rFonts w:ascii="Calibri" w:hAnsi="Calibri" w:cs="Calibri"/>
          <w:sz w:val="20"/>
          <w:szCs w:val="20"/>
        </w:rPr>
        <w:t xml:space="preserve">Ja (imię i nazwisko)   ……………………………………….   </w:t>
      </w:r>
    </w:p>
    <w:p w14:paraId="43A7B446" w14:textId="559CA349" w:rsidR="008B3D33" w:rsidRPr="00090A08" w:rsidRDefault="008B3D33" w:rsidP="008B3D33">
      <w:pPr>
        <w:autoSpaceDE w:val="0"/>
        <w:autoSpaceDN w:val="0"/>
        <w:adjustRightInd w:val="0"/>
        <w:spacing w:after="60" w:line="240" w:lineRule="auto"/>
        <w:jc w:val="both"/>
        <w:rPr>
          <w:rFonts w:ascii="Calibri" w:hAnsi="Calibri" w:cs="Calibri"/>
          <w:sz w:val="20"/>
          <w:szCs w:val="20"/>
        </w:rPr>
      </w:pPr>
      <w:r w:rsidRPr="00090A08">
        <w:rPr>
          <w:rFonts w:ascii="Calibri" w:hAnsi="Calibri" w:cs="Calibri"/>
          <w:sz w:val="20"/>
          <w:szCs w:val="20"/>
        </w:rPr>
        <w:t>reprezentując Firmę      ……………………………………</w:t>
      </w:r>
    </w:p>
    <w:p w14:paraId="554A2600" w14:textId="01AE8AB1" w:rsidR="005659AB" w:rsidRPr="00090A08" w:rsidRDefault="008B3D33" w:rsidP="005659AB">
      <w:pPr>
        <w:autoSpaceDE w:val="0"/>
        <w:autoSpaceDN w:val="0"/>
        <w:adjustRightInd w:val="0"/>
        <w:spacing w:after="60" w:line="240" w:lineRule="auto"/>
        <w:jc w:val="both"/>
        <w:rPr>
          <w:rFonts w:ascii="Calibri" w:hAnsi="Calibri" w:cs="Calibri"/>
          <w:sz w:val="20"/>
          <w:szCs w:val="20"/>
        </w:rPr>
      </w:pPr>
      <w:r w:rsidRPr="00090A08">
        <w:rPr>
          <w:rFonts w:ascii="Calibri" w:hAnsi="Calibri" w:cs="Calibri"/>
          <w:sz w:val="20"/>
          <w:szCs w:val="20"/>
        </w:rPr>
        <w:t>z</w:t>
      </w:r>
      <w:r w:rsidR="005659AB" w:rsidRPr="00090A08">
        <w:rPr>
          <w:rFonts w:ascii="Calibri" w:hAnsi="Calibri" w:cs="Calibri"/>
          <w:sz w:val="20"/>
          <w:szCs w:val="20"/>
        </w:rPr>
        <w:t xml:space="preserve"> siedzibą: ……………………………………………….</w:t>
      </w:r>
    </w:p>
    <w:p w14:paraId="753430CA" w14:textId="0CBFA028" w:rsidR="005659AB" w:rsidRPr="00090A08" w:rsidRDefault="005659AB" w:rsidP="005659AB">
      <w:pPr>
        <w:autoSpaceDE w:val="0"/>
        <w:autoSpaceDN w:val="0"/>
        <w:adjustRightInd w:val="0"/>
        <w:spacing w:after="60" w:line="240" w:lineRule="auto"/>
        <w:jc w:val="both"/>
        <w:rPr>
          <w:rFonts w:ascii="Calibri" w:hAnsi="Calibri" w:cs="Calibri"/>
          <w:sz w:val="20"/>
          <w:szCs w:val="20"/>
        </w:rPr>
      </w:pPr>
      <w:r w:rsidRPr="00090A08">
        <w:rPr>
          <w:rFonts w:ascii="Calibri" w:hAnsi="Calibri" w:cs="Calibri"/>
          <w:sz w:val="20"/>
          <w:szCs w:val="20"/>
        </w:rPr>
        <w:t>NIP: ………………………………….. REGON: …………………………………..</w:t>
      </w:r>
    </w:p>
    <w:p w14:paraId="00EB71BE" w14:textId="77777777" w:rsidR="008B3D33" w:rsidRPr="00090A08" w:rsidRDefault="008B3D33" w:rsidP="008B3D33">
      <w:pPr>
        <w:autoSpaceDE w:val="0"/>
        <w:autoSpaceDN w:val="0"/>
        <w:adjustRightInd w:val="0"/>
        <w:spacing w:after="60" w:line="240" w:lineRule="auto"/>
        <w:jc w:val="both"/>
        <w:rPr>
          <w:rFonts w:ascii="Calibri" w:hAnsi="Calibri" w:cs="Calibri"/>
          <w:sz w:val="20"/>
          <w:szCs w:val="20"/>
        </w:rPr>
      </w:pPr>
    </w:p>
    <w:p w14:paraId="0AA6198B" w14:textId="77777777" w:rsidR="0090584C" w:rsidRDefault="008B3D33" w:rsidP="0067738A">
      <w:pPr>
        <w:autoSpaceDE w:val="0"/>
        <w:autoSpaceDN w:val="0"/>
        <w:adjustRightInd w:val="0"/>
        <w:spacing w:after="60" w:line="240" w:lineRule="auto"/>
        <w:jc w:val="both"/>
        <w:rPr>
          <w:rFonts w:ascii="Calibri" w:hAnsi="Calibri" w:cs="Calibri"/>
          <w:sz w:val="20"/>
          <w:szCs w:val="20"/>
        </w:rPr>
      </w:pPr>
      <w:r w:rsidRPr="00090A08">
        <w:rPr>
          <w:rFonts w:ascii="Calibri" w:hAnsi="Calibri" w:cs="Calibri"/>
          <w:sz w:val="20"/>
          <w:szCs w:val="20"/>
        </w:rPr>
        <w:t>OŚWIADCZAM, że</w:t>
      </w:r>
      <w:r w:rsidR="0090584C">
        <w:rPr>
          <w:rFonts w:ascii="Calibri" w:hAnsi="Calibri" w:cs="Calibri"/>
          <w:sz w:val="20"/>
          <w:szCs w:val="20"/>
        </w:rPr>
        <w:t>:</w:t>
      </w:r>
    </w:p>
    <w:p w14:paraId="60F58BC2" w14:textId="77777777" w:rsidR="0090584C" w:rsidRDefault="0067738A" w:rsidP="0067738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240" w:lineRule="auto"/>
        <w:jc w:val="both"/>
        <w:rPr>
          <w:rFonts w:ascii="Calibri" w:hAnsi="Calibri" w:cs="Calibri"/>
          <w:sz w:val="20"/>
          <w:szCs w:val="20"/>
        </w:rPr>
      </w:pPr>
      <w:r w:rsidRPr="0090584C">
        <w:rPr>
          <w:rFonts w:ascii="Calibri" w:hAnsi="Calibri" w:cs="Calibri"/>
          <w:sz w:val="20"/>
          <w:szCs w:val="20"/>
        </w:rPr>
        <w:t xml:space="preserve">działania Wykonawcy, którego reprezentuję, </w:t>
      </w:r>
      <w:r w:rsidR="00B95C58" w:rsidRPr="0090584C">
        <w:rPr>
          <w:rFonts w:ascii="Calibri" w:hAnsi="Calibri" w:cs="Calibri"/>
          <w:sz w:val="20"/>
          <w:szCs w:val="20"/>
        </w:rPr>
        <w:t>będ</w:t>
      </w:r>
      <w:r w:rsidRPr="0090584C">
        <w:rPr>
          <w:rFonts w:ascii="Calibri" w:hAnsi="Calibri" w:cs="Calibri"/>
          <w:sz w:val="20"/>
          <w:szCs w:val="20"/>
        </w:rPr>
        <w:t xml:space="preserve">ą zgodne z zasadą „nie czyń znaczącej szkody” – zasadą DNSH (ang. </w:t>
      </w:r>
      <w:r w:rsidRPr="0090584C">
        <w:rPr>
          <w:rFonts w:ascii="Calibri" w:hAnsi="Calibri" w:cs="Calibri"/>
          <w:i/>
          <w:sz w:val="20"/>
          <w:szCs w:val="20"/>
        </w:rPr>
        <w:t>Do No Significant Harm</w:t>
      </w:r>
      <w:r w:rsidRPr="0090584C">
        <w:rPr>
          <w:rFonts w:ascii="Calibri" w:hAnsi="Calibri" w:cs="Calibri"/>
          <w:sz w:val="20"/>
          <w:szCs w:val="20"/>
        </w:rPr>
        <w:t xml:space="preserve">), czyli nie </w:t>
      </w:r>
      <w:r w:rsidR="00B95C58" w:rsidRPr="0090584C">
        <w:rPr>
          <w:rFonts w:ascii="Calibri" w:hAnsi="Calibri" w:cs="Calibri"/>
          <w:sz w:val="20"/>
          <w:szCs w:val="20"/>
        </w:rPr>
        <w:t xml:space="preserve">będą </w:t>
      </w:r>
      <w:r w:rsidRPr="0090584C">
        <w:rPr>
          <w:rFonts w:ascii="Calibri" w:hAnsi="Calibri" w:cs="Calibri"/>
          <w:sz w:val="20"/>
          <w:szCs w:val="20"/>
        </w:rPr>
        <w:t>obejm</w:t>
      </w:r>
      <w:r w:rsidR="00B95C58" w:rsidRPr="0090584C">
        <w:rPr>
          <w:rFonts w:ascii="Calibri" w:hAnsi="Calibri" w:cs="Calibri"/>
          <w:sz w:val="20"/>
          <w:szCs w:val="20"/>
        </w:rPr>
        <w:t>ować</w:t>
      </w:r>
      <w:r w:rsidRPr="0090584C">
        <w:rPr>
          <w:rFonts w:ascii="Calibri" w:hAnsi="Calibri" w:cs="Calibri"/>
          <w:sz w:val="20"/>
          <w:szCs w:val="20"/>
        </w:rPr>
        <w:t xml:space="preserve"> działań, które powodują znaczące szkody dla któregokolwiek z celów środowiskowych Unii Europejskiej.</w:t>
      </w:r>
    </w:p>
    <w:p w14:paraId="66CE224A" w14:textId="3385ECD5" w:rsidR="0090584C" w:rsidRPr="0090584C" w:rsidRDefault="0090584C" w:rsidP="0090584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760" w:hanging="357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</w:t>
      </w:r>
      <w:r w:rsidRPr="0090584C">
        <w:rPr>
          <w:rFonts w:ascii="Calibri" w:hAnsi="Calibri" w:cs="Calibri"/>
          <w:sz w:val="20"/>
          <w:szCs w:val="20"/>
        </w:rPr>
        <w:t xml:space="preserve"> trakcie realizacji sukcesywnie dostarczać będę Zamawiającemu dowody/dokumenty potwierdzające zgodność z technicznymi kryteriami kwalifikacji</w:t>
      </w:r>
      <w:r w:rsidR="0069006B">
        <w:rPr>
          <w:rFonts w:ascii="Calibri" w:hAnsi="Calibri" w:cs="Calibri"/>
          <w:sz w:val="20"/>
          <w:szCs w:val="20"/>
        </w:rPr>
        <w:t xml:space="preserve"> (TKK)</w:t>
      </w:r>
      <w:r w:rsidRPr="0090584C">
        <w:rPr>
          <w:rFonts w:ascii="Calibri" w:hAnsi="Calibri" w:cs="Calibri"/>
          <w:sz w:val="20"/>
          <w:szCs w:val="20"/>
        </w:rPr>
        <w:t xml:space="preserve"> określonymi w: Rozporządzenie Delegowane Komisji (UE) 2021/2139 z dnia 4 czerwca 2021 r. uzupełniające rozporządzenie Parlamentu Europejskiego i Rady (UE) 2020/852 (tzw. Rozporządzenie delegowane do rozporządzenia ws. taksonomii).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09"/>
        <w:gridCol w:w="5753"/>
      </w:tblGrid>
      <w:tr w:rsidR="0090584C" w:rsidRPr="0067738A" w14:paraId="62C15725" w14:textId="753B81B1" w:rsidTr="0090584C">
        <w:trPr>
          <w:trHeight w:val="294"/>
        </w:trPr>
        <w:tc>
          <w:tcPr>
            <w:tcW w:w="1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372F6" w14:textId="77777777" w:rsidR="0090584C" w:rsidRPr="0067738A" w:rsidRDefault="0090584C" w:rsidP="0067738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67738A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Cel środowiskowy UE </w:t>
            </w:r>
          </w:p>
        </w:tc>
        <w:tc>
          <w:tcPr>
            <w:tcW w:w="3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13E0137" w14:textId="5A236D67" w:rsidR="0090584C" w:rsidRPr="0067738A" w:rsidRDefault="0090584C" w:rsidP="0067738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Dokumenty potwierdzające </w:t>
            </w:r>
            <w:r w:rsidRPr="0090584C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zgodność z </w:t>
            </w:r>
            <w:r w:rsidR="0069006B">
              <w:rPr>
                <w:rFonts w:ascii="Calibri" w:hAnsi="Calibri" w:cs="Calibri"/>
                <w:b/>
                <w:i/>
                <w:sz w:val="20"/>
                <w:szCs w:val="20"/>
              </w:rPr>
              <w:t>TKK wymagane od Wykonawcy</w:t>
            </w:r>
          </w:p>
        </w:tc>
      </w:tr>
      <w:tr w:rsidR="0090584C" w:rsidRPr="0067738A" w14:paraId="6E428367" w14:textId="10942F55" w:rsidTr="0090584C">
        <w:trPr>
          <w:trHeight w:val="120"/>
        </w:trPr>
        <w:tc>
          <w:tcPr>
            <w:tcW w:w="1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D6BDC" w14:textId="77777777" w:rsidR="0090584C" w:rsidRPr="0090584C" w:rsidRDefault="0090584C" w:rsidP="0067738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67738A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 xml:space="preserve">Łagodzenie zmian klimatu </w:t>
            </w:r>
          </w:p>
          <w:p w14:paraId="2E39212D" w14:textId="474370E4" w:rsidR="0090584C" w:rsidRPr="0067738A" w:rsidRDefault="0090584C" w:rsidP="0067738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67738A">
              <w:rPr>
                <w:rFonts w:ascii="Calibri" w:hAnsi="Calibri" w:cs="Calibri"/>
                <w:bCs/>
                <w:i/>
                <w:sz w:val="20"/>
                <w:szCs w:val="20"/>
                <w:u w:val="single"/>
              </w:rPr>
              <w:t>Dana działalność wyrządza znaczące szkody, jeżeli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</w:t>
            </w:r>
            <w:r w:rsidRPr="0067738A">
              <w:rPr>
                <w:rFonts w:ascii="Calibri" w:hAnsi="Calibri" w:cs="Calibri"/>
                <w:i/>
                <w:sz w:val="20"/>
                <w:szCs w:val="20"/>
              </w:rPr>
              <w:t>prowadzi do znaczących emisji gazów cieplarnianych</w:t>
            </w:r>
          </w:p>
        </w:tc>
        <w:tc>
          <w:tcPr>
            <w:tcW w:w="3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889195" w14:textId="77777777" w:rsidR="0090584C" w:rsidRDefault="0069006B" w:rsidP="0067738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Budynek zrealizowany  zostanie w </w:t>
            </w:r>
            <w:r w:rsidRPr="0069006B">
              <w:rPr>
                <w:rFonts w:ascii="Calibri" w:hAnsi="Calibri" w:cs="Calibri"/>
                <w:i/>
                <w:sz w:val="20"/>
                <w:szCs w:val="20"/>
              </w:rPr>
              <w:t>zakresie (uwzględniającym OZE), technologii i parametrach spełniających wymagania oszczędności energii i izolacyjności cieplnej, a jego roczne zapotrzebowanie na nieodnawialną energię pierwotną nie przekroczy 65 kWh(m2/rok).</w:t>
            </w:r>
          </w:p>
          <w:p w14:paraId="60BA830D" w14:textId="1CE56827" w:rsidR="0069006B" w:rsidRPr="0067738A" w:rsidRDefault="0069006B" w:rsidP="0067738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69006B">
              <w:rPr>
                <w:rFonts w:ascii="Calibri" w:hAnsi="Calibri" w:cs="Calibri"/>
                <w:i/>
                <w:sz w:val="20"/>
                <w:szCs w:val="20"/>
                <w:u w:val="single"/>
              </w:rPr>
              <w:t>Dowód:</w:t>
            </w:r>
            <w:r w:rsidRPr="0069006B">
              <w:rPr>
                <w:rFonts w:ascii="Calibri" w:hAnsi="Calibri" w:cs="Calibri"/>
                <w:i/>
                <w:sz w:val="20"/>
                <w:szCs w:val="20"/>
              </w:rPr>
              <w:t xml:space="preserve"> powykonawcze świadectwo charakterystyki energetycznej budynku</w:t>
            </w:r>
          </w:p>
        </w:tc>
      </w:tr>
      <w:tr w:rsidR="0090584C" w:rsidRPr="0067738A" w14:paraId="24A5B376" w14:textId="38798F69" w:rsidTr="0090584C">
        <w:trPr>
          <w:trHeight w:val="412"/>
        </w:trPr>
        <w:tc>
          <w:tcPr>
            <w:tcW w:w="1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D5C56" w14:textId="77777777" w:rsidR="0090584C" w:rsidRDefault="0090584C" w:rsidP="0067738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67738A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 xml:space="preserve">Adaptacja do zmian klimatu </w:t>
            </w:r>
          </w:p>
          <w:p w14:paraId="08B80606" w14:textId="1BDAF0F4" w:rsidR="0090584C" w:rsidRPr="0067738A" w:rsidRDefault="0090584C" w:rsidP="0067738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67738A">
              <w:rPr>
                <w:rFonts w:ascii="Calibri" w:hAnsi="Calibri" w:cs="Calibri"/>
                <w:bCs/>
                <w:i/>
                <w:sz w:val="20"/>
                <w:szCs w:val="20"/>
                <w:u w:val="single"/>
              </w:rPr>
              <w:t>Dana działalność wyrządza znaczące szkody, jeżeli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</w:t>
            </w:r>
            <w:r w:rsidRPr="0067738A">
              <w:rPr>
                <w:rFonts w:ascii="Calibri" w:hAnsi="Calibri" w:cs="Calibri"/>
                <w:i/>
                <w:sz w:val="20"/>
                <w:szCs w:val="20"/>
              </w:rPr>
              <w:t>prowadzi do nasilenia niekorzystnych skutków obecnych i oczekiwanych, przyszłych warunków klimatycznych, wywieranych na tę działalność lub na ludzi, przyrodę lub aktywa</w:t>
            </w:r>
          </w:p>
        </w:tc>
        <w:tc>
          <w:tcPr>
            <w:tcW w:w="3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42F0E72" w14:textId="466B239D" w:rsidR="0069006B" w:rsidRPr="0069006B" w:rsidRDefault="0069006B" w:rsidP="0067738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69006B">
              <w:rPr>
                <w:rFonts w:ascii="Calibri" w:hAnsi="Calibri" w:cs="Calibri"/>
                <w:i/>
                <w:sz w:val="20"/>
                <w:szCs w:val="20"/>
              </w:rPr>
              <w:t>Projekt uwzględnia kwestie dotyczące zmieniającego się klimatu i odporności na klęski żywiołowe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.</w:t>
            </w:r>
          </w:p>
          <w:p w14:paraId="16CBD48C" w14:textId="5FD97374" w:rsidR="0090584C" w:rsidRPr="0067738A" w:rsidRDefault="0069006B" w:rsidP="0067738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69006B">
              <w:rPr>
                <w:rFonts w:ascii="Calibri" w:hAnsi="Calibri" w:cs="Calibri"/>
                <w:i/>
                <w:sz w:val="20"/>
                <w:szCs w:val="20"/>
                <w:u w:val="single"/>
              </w:rPr>
              <w:t>Dowód:</w:t>
            </w:r>
            <w:r w:rsidRPr="0069006B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protokół zdawczo-odbiorczy robót </w:t>
            </w:r>
          </w:p>
        </w:tc>
      </w:tr>
      <w:tr w:rsidR="0090584C" w:rsidRPr="0067738A" w14:paraId="37179A52" w14:textId="76A080C8" w:rsidTr="0090584C">
        <w:trPr>
          <w:trHeight w:val="559"/>
        </w:trPr>
        <w:tc>
          <w:tcPr>
            <w:tcW w:w="1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72399" w14:textId="77777777" w:rsidR="0090584C" w:rsidRDefault="0090584C" w:rsidP="0067738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67738A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 xml:space="preserve">Odpowiednie użytkowanie i ochrona zasobów wodnych i morskich </w:t>
            </w:r>
          </w:p>
          <w:p w14:paraId="03E27CFA" w14:textId="2F5170EC" w:rsidR="0090584C" w:rsidRPr="0067738A" w:rsidRDefault="0090584C" w:rsidP="0067738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67738A">
              <w:rPr>
                <w:rFonts w:ascii="Calibri" w:hAnsi="Calibri" w:cs="Calibri"/>
                <w:bCs/>
                <w:i/>
                <w:sz w:val="20"/>
                <w:szCs w:val="20"/>
                <w:u w:val="single"/>
              </w:rPr>
              <w:t>Dana działalność wyrządza znaczące szkody, jeżeli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</w:t>
            </w:r>
            <w:r w:rsidRPr="0067738A">
              <w:rPr>
                <w:rFonts w:ascii="Calibri" w:hAnsi="Calibri" w:cs="Calibri"/>
                <w:i/>
                <w:sz w:val="20"/>
                <w:szCs w:val="20"/>
              </w:rPr>
              <w:t>szkodzi dobremu stanowi lub dobremu potencjałowi ekologicznemu jednolitych części wód, w tym wód powierzchniowych i wód podziemnych; lub dobremu stanowi środowiska wód morskich</w:t>
            </w:r>
          </w:p>
        </w:tc>
        <w:tc>
          <w:tcPr>
            <w:tcW w:w="3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283CD50" w14:textId="77777777" w:rsidR="0069006B" w:rsidRPr="0069006B" w:rsidRDefault="0069006B" w:rsidP="0069006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69006B">
              <w:rPr>
                <w:rFonts w:ascii="Calibri" w:hAnsi="Calibri" w:cs="Calibri"/>
                <w:i/>
                <w:sz w:val="20"/>
                <w:szCs w:val="20"/>
              </w:rPr>
              <w:t xml:space="preserve">Zużycie wody przez urządzenia związane z wodą potwierdzą karty charakterystyki produktu, certyfikaty budynku lub obowiązujące w Unii oznakowaniem produktu, zgodnie ze specyfikacją techniczną określoną w dodatku E do Zał. I: </w:t>
            </w:r>
          </w:p>
          <w:p w14:paraId="756855F8" w14:textId="77777777" w:rsidR="0069006B" w:rsidRPr="0069006B" w:rsidRDefault="0069006B" w:rsidP="0069006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69006B">
              <w:rPr>
                <w:rFonts w:ascii="Calibri" w:hAnsi="Calibri" w:cs="Calibri"/>
                <w:i/>
                <w:sz w:val="20"/>
                <w:szCs w:val="20"/>
              </w:rPr>
              <w:t xml:space="preserve">a) maksymalny przepływ wody w kranach umywalek i kranach zlewów - 6 litrów/min; </w:t>
            </w:r>
          </w:p>
          <w:p w14:paraId="3EB6F81D" w14:textId="77777777" w:rsidR="0069006B" w:rsidRPr="0069006B" w:rsidRDefault="0069006B" w:rsidP="0069006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69006B">
              <w:rPr>
                <w:rFonts w:ascii="Calibri" w:hAnsi="Calibri" w:cs="Calibri"/>
                <w:i/>
                <w:sz w:val="20"/>
                <w:szCs w:val="20"/>
              </w:rPr>
              <w:t xml:space="preserve">b) maksymalny przepływ wody w prysznicach - 8 litrów/min; </w:t>
            </w:r>
          </w:p>
          <w:p w14:paraId="0C595578" w14:textId="77777777" w:rsidR="0069006B" w:rsidRPr="0069006B" w:rsidRDefault="0069006B" w:rsidP="0069006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69006B">
              <w:rPr>
                <w:rFonts w:ascii="Calibri" w:hAnsi="Calibri" w:cs="Calibri"/>
                <w:i/>
                <w:sz w:val="20"/>
                <w:szCs w:val="20"/>
              </w:rPr>
              <w:t xml:space="preserve">c) w toaletach, w tym kompaktach, muszlach i spłuczkach całkowita objętość wody wykorzystywanej do spłukiwania nie może </w:t>
            </w:r>
            <w:r w:rsidRPr="0069006B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 xml:space="preserve">przekraczać 6 litrów, a średnia objętość wody wykorzystywanej do spłukiwania nie może przekraczać 3,5 litra; </w:t>
            </w:r>
          </w:p>
          <w:p w14:paraId="2702FE09" w14:textId="77777777" w:rsidR="0090584C" w:rsidRDefault="0069006B" w:rsidP="0069006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69006B">
              <w:rPr>
                <w:rFonts w:ascii="Calibri" w:hAnsi="Calibri" w:cs="Calibri"/>
                <w:i/>
                <w:sz w:val="20"/>
                <w:szCs w:val="20"/>
              </w:rPr>
              <w:t>d) zużycie wody w pisuarach wynosi maksymalnie 2 litry na muszlę na godzinę. W pisuarach ze spłukiwaniem całkowita objętość wody wykorzystywanej do spłukiwania nie może przekraczać 1 litra.</w:t>
            </w:r>
          </w:p>
          <w:p w14:paraId="22E144C2" w14:textId="6C59EAC4" w:rsidR="0069006B" w:rsidRPr="0067738A" w:rsidRDefault="0069006B" w:rsidP="0069006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69006B">
              <w:rPr>
                <w:rFonts w:ascii="Calibri" w:hAnsi="Calibri" w:cs="Calibri"/>
                <w:i/>
                <w:sz w:val="20"/>
                <w:szCs w:val="20"/>
                <w:u w:val="single"/>
              </w:rPr>
              <w:t>Dowód</w:t>
            </w:r>
            <w:r w:rsidRPr="0069006B">
              <w:rPr>
                <w:rFonts w:ascii="Calibri" w:hAnsi="Calibri" w:cs="Calibri"/>
                <w:i/>
                <w:sz w:val="20"/>
                <w:szCs w:val="20"/>
              </w:rPr>
              <w:t>: karty katalogowe</w:t>
            </w:r>
          </w:p>
        </w:tc>
      </w:tr>
      <w:tr w:rsidR="0090584C" w:rsidRPr="0067738A" w14:paraId="45CC94F6" w14:textId="7A69A0E8" w:rsidTr="0090584C">
        <w:trPr>
          <w:trHeight w:val="851"/>
        </w:trPr>
        <w:tc>
          <w:tcPr>
            <w:tcW w:w="1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DD5DA" w14:textId="77777777" w:rsidR="0090584C" w:rsidRDefault="0090584C" w:rsidP="0067738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67738A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lastRenderedPageBreak/>
              <w:t xml:space="preserve">Gospodarka o obiegu zamkniętym, w tym zapobieganie powstawaniu odpadów i recykling </w:t>
            </w:r>
          </w:p>
          <w:p w14:paraId="1F881F72" w14:textId="01E09CAD" w:rsidR="0090584C" w:rsidRPr="0067738A" w:rsidRDefault="0090584C" w:rsidP="0067738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67738A">
              <w:rPr>
                <w:rFonts w:ascii="Calibri" w:hAnsi="Calibri" w:cs="Calibri"/>
                <w:bCs/>
                <w:i/>
                <w:sz w:val="20"/>
                <w:szCs w:val="20"/>
                <w:u w:val="single"/>
              </w:rPr>
              <w:t>Dana działalność wyrządza znaczące szkody, jeżeli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</w:t>
            </w:r>
            <w:r w:rsidRPr="0067738A">
              <w:rPr>
                <w:rFonts w:ascii="Calibri" w:hAnsi="Calibri" w:cs="Calibri"/>
                <w:i/>
                <w:sz w:val="20"/>
                <w:szCs w:val="20"/>
              </w:rPr>
              <w:t>prowadzi do znaczącego braku efektywności w wykorzystywaniu materiałów lub w bezpośrednim lub pośrednim wykorzystywaniu zasobów naturalnych, lub do znacznego zwiększenia wytwarzania, spalania lub unieszkodliwiania odpadów, lub jeżeli długotrwałe składowanie odpadów może wyrządzać znaczące i długoterminowe szkody dla środowiska</w:t>
            </w:r>
          </w:p>
        </w:tc>
        <w:tc>
          <w:tcPr>
            <w:tcW w:w="3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4ABA8B5" w14:textId="64D23876" w:rsidR="0069006B" w:rsidRPr="0069006B" w:rsidRDefault="0069006B" w:rsidP="0069006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</w:t>
            </w:r>
            <w:r w:rsidRPr="0069006B">
              <w:rPr>
                <w:rFonts w:ascii="Calibri" w:hAnsi="Calibri" w:cs="Calibri"/>
                <w:i/>
                <w:sz w:val="20"/>
                <w:szCs w:val="20"/>
              </w:rPr>
              <w:t>ykonawca robót zapewni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a</w:t>
            </w:r>
            <w:r w:rsidRPr="0069006B">
              <w:rPr>
                <w:rFonts w:ascii="Calibri" w:hAnsi="Calibri" w:cs="Calibri"/>
                <w:i/>
                <w:sz w:val="20"/>
                <w:szCs w:val="20"/>
              </w:rPr>
              <w:t xml:space="preserve">: </w:t>
            </w:r>
          </w:p>
          <w:p w14:paraId="36125D87" w14:textId="77777777" w:rsidR="0090584C" w:rsidRDefault="0069006B" w:rsidP="0069006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69006B">
              <w:rPr>
                <w:rFonts w:ascii="Calibri" w:hAnsi="Calibri" w:cs="Calibri"/>
                <w:i/>
                <w:sz w:val="20"/>
                <w:szCs w:val="20"/>
              </w:rPr>
              <w:t>- wymóg uzyskania wskaźnika co najmniej 70% (wagowo) odpadów budowlanych i rozbiórkowych innych niż niebezpieczne (z wyłączeniem naturalnie występujących materiałów) wytworzonych na placu budowy, przygotowywanych do ponownego użycia, recyklingu i innego odzysku materiałów, w tym do wypełniania wyrobisk (…).</w:t>
            </w:r>
          </w:p>
          <w:p w14:paraId="1E6B0E5C" w14:textId="77777777" w:rsidR="0069006B" w:rsidRDefault="0069006B" w:rsidP="0069006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69006B">
              <w:rPr>
                <w:rFonts w:ascii="Calibri" w:hAnsi="Calibri" w:cs="Calibri"/>
                <w:i/>
                <w:sz w:val="20"/>
                <w:szCs w:val="20"/>
                <w:u w:val="single"/>
              </w:rPr>
              <w:t>Dowód</w:t>
            </w:r>
            <w:r w:rsidRPr="0069006B">
              <w:rPr>
                <w:rFonts w:ascii="Calibri" w:hAnsi="Calibri" w:cs="Calibri"/>
                <w:i/>
                <w:sz w:val="20"/>
                <w:szCs w:val="20"/>
              </w:rPr>
              <w:t>:</w:t>
            </w:r>
          </w:p>
          <w:p w14:paraId="5B753BDC" w14:textId="260CE9AD" w:rsidR="0069006B" w:rsidRPr="0069006B" w:rsidRDefault="0069006B" w:rsidP="0069006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69006B">
              <w:rPr>
                <w:rFonts w:ascii="Calibri" w:hAnsi="Calibri" w:cs="Calibri"/>
                <w:i/>
                <w:sz w:val="20"/>
                <w:szCs w:val="20"/>
              </w:rPr>
              <w:t xml:space="preserve">- dokumentacja potwierdzająca fakt, iż wykonawca </w:t>
            </w:r>
            <w:r w:rsidR="00BD12D3">
              <w:rPr>
                <w:rFonts w:ascii="Calibri" w:hAnsi="Calibri" w:cs="Calibri"/>
                <w:i/>
                <w:sz w:val="20"/>
                <w:szCs w:val="20"/>
              </w:rPr>
              <w:t>jest</w:t>
            </w:r>
            <w:r w:rsidRPr="0069006B">
              <w:rPr>
                <w:rFonts w:ascii="Calibri" w:hAnsi="Calibri" w:cs="Calibri"/>
                <w:i/>
                <w:sz w:val="20"/>
                <w:szCs w:val="20"/>
              </w:rPr>
              <w:t xml:space="preserve"> ujęty/zarejestrowany w BDO</w:t>
            </w:r>
          </w:p>
          <w:p w14:paraId="442B2238" w14:textId="1BC19F02" w:rsidR="0069006B" w:rsidRPr="0067738A" w:rsidRDefault="0069006B" w:rsidP="0069006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69006B">
              <w:rPr>
                <w:rFonts w:ascii="Calibri" w:hAnsi="Calibri" w:cs="Calibri"/>
                <w:i/>
                <w:sz w:val="20"/>
                <w:szCs w:val="20"/>
              </w:rPr>
              <w:t>- inna możliwa do przedstawienia dokumentacja potwierdzająca realizację gospodarki materiałowej w związku z realizacją inwestycji</w:t>
            </w:r>
            <w:r w:rsidR="00BD12D3">
              <w:rPr>
                <w:rFonts w:ascii="Calibri" w:hAnsi="Calibri" w:cs="Calibri"/>
                <w:i/>
                <w:sz w:val="20"/>
                <w:szCs w:val="20"/>
              </w:rPr>
              <w:t xml:space="preserve"> i </w:t>
            </w:r>
            <w:r w:rsidR="00BD12D3" w:rsidRPr="0069006B">
              <w:rPr>
                <w:rFonts w:ascii="Calibri" w:hAnsi="Calibri" w:cs="Calibri"/>
                <w:i/>
                <w:sz w:val="20"/>
                <w:szCs w:val="20"/>
              </w:rPr>
              <w:t>uzyskani</w:t>
            </w:r>
            <w:r w:rsidR="00BD12D3">
              <w:rPr>
                <w:rFonts w:ascii="Calibri" w:hAnsi="Calibri" w:cs="Calibri"/>
                <w:i/>
                <w:sz w:val="20"/>
                <w:szCs w:val="20"/>
              </w:rPr>
              <w:t>e</w:t>
            </w:r>
            <w:r w:rsidR="00BD12D3" w:rsidRPr="0069006B">
              <w:rPr>
                <w:rFonts w:ascii="Calibri" w:hAnsi="Calibri" w:cs="Calibri"/>
                <w:i/>
                <w:sz w:val="20"/>
                <w:szCs w:val="20"/>
              </w:rPr>
              <w:t xml:space="preserve"> wskaźnika co najmniej 70% (wagowo) odpadów budowlanych i rozbiórkowych innych niż niebezpieczne (z wyłączeniem naturalnie występujących materiałów) wytworzonych na placu budowy, przygotowywanych do ponownego użycia, recyklingu i innego odzysku materiałów, w tym do wypełniania wyrobisk</w:t>
            </w:r>
          </w:p>
        </w:tc>
      </w:tr>
      <w:tr w:rsidR="0090584C" w:rsidRPr="0067738A" w14:paraId="1EFC73CD" w14:textId="0C01CAF7" w:rsidTr="0090584C">
        <w:trPr>
          <w:trHeight w:val="412"/>
        </w:trPr>
        <w:tc>
          <w:tcPr>
            <w:tcW w:w="1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C54E4" w14:textId="77777777" w:rsidR="0090584C" w:rsidRDefault="0090584C" w:rsidP="0067738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67738A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 xml:space="preserve">Zapobieganie i kontrola zanieczyszczeń powietrza, wody lub ziemi </w:t>
            </w:r>
          </w:p>
          <w:p w14:paraId="547B7A4E" w14:textId="46A70E9E" w:rsidR="0090584C" w:rsidRPr="0067738A" w:rsidRDefault="0090584C" w:rsidP="0067738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67738A">
              <w:rPr>
                <w:rFonts w:ascii="Calibri" w:hAnsi="Calibri" w:cs="Calibri"/>
                <w:bCs/>
                <w:i/>
                <w:sz w:val="20"/>
                <w:szCs w:val="20"/>
                <w:u w:val="single"/>
              </w:rPr>
              <w:t>Dana działalność wyrządza znaczące szkody, jeżeli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</w:t>
            </w:r>
            <w:r w:rsidRPr="0067738A">
              <w:rPr>
                <w:rFonts w:ascii="Calibri" w:hAnsi="Calibri" w:cs="Calibri"/>
                <w:i/>
                <w:sz w:val="20"/>
                <w:szCs w:val="20"/>
              </w:rPr>
              <w:t>prowadzi do znaczącego wzrostu emisji zanieczyszczeń do powietrza, wody lub ziemi</w:t>
            </w:r>
          </w:p>
        </w:tc>
        <w:tc>
          <w:tcPr>
            <w:tcW w:w="3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1F54E3F" w14:textId="77777777" w:rsidR="00484BEF" w:rsidRPr="00484BEF" w:rsidRDefault="00484BEF" w:rsidP="00484BEF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484BEF">
              <w:rPr>
                <w:rFonts w:ascii="Calibri" w:hAnsi="Calibri" w:cs="Calibri"/>
                <w:i/>
                <w:sz w:val="20"/>
                <w:szCs w:val="20"/>
              </w:rPr>
              <w:t>wykonawca zagwarantują zgodność wykorzystywanych na budowie elementów budynku i materiałów budowlanych z kryteriami określonymi w dodatku C do Zał. I i II do rozporządzenia delegowanego w sprawie taksonomii.</w:t>
            </w:r>
          </w:p>
          <w:p w14:paraId="7771C8B4" w14:textId="5AC79AA8" w:rsidR="0090584C" w:rsidRDefault="00484BEF" w:rsidP="00484BEF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484BEF">
              <w:rPr>
                <w:rFonts w:ascii="Calibri" w:hAnsi="Calibri" w:cs="Calibri"/>
                <w:i/>
                <w:sz w:val="20"/>
                <w:szCs w:val="20"/>
              </w:rPr>
              <w:t>Stosowane będą tylko takie materiały budowlane (mogące mieć kontakt z użytkownikami), które emitują mniej niż 0,06 mg formaldehydu na m3 materiału lub elementu na podstawie badania zgodnie z warunkami określonymi w załączniku XVII do rozporządzenia (WE) nr 1907/2006 oraz mniej niż 0,001 mg innych rakotwórczych lotnych związków organicznych kategorii 1A i 1B na m3 materiału lub elementu, co należy ustalić w ramach badań przeprowadzonych zgodnie z normą CEN/EN 16516 i ISO 16000-3:2011 lub innymi równoważnymi znormalizowanymi warunkami badania i metodami oznaczania.</w:t>
            </w:r>
          </w:p>
          <w:p w14:paraId="69550DB0" w14:textId="2835D6F8" w:rsidR="00484BEF" w:rsidRDefault="00484BEF" w:rsidP="00484BEF">
            <w:pPr>
              <w:spacing w:after="0" w:line="257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84BEF">
              <w:rPr>
                <w:rFonts w:ascii="Calibri" w:hAnsi="Calibri" w:cs="Calibri"/>
                <w:i/>
                <w:sz w:val="20"/>
                <w:szCs w:val="20"/>
                <w:u w:val="single"/>
              </w:rPr>
              <w:t>Dowód:</w:t>
            </w:r>
            <w:r w:rsidRPr="00484BEF">
              <w:rPr>
                <w:rFonts w:ascii="Calibri" w:hAnsi="Calibri" w:cs="Calibri"/>
                <w:i/>
                <w:sz w:val="20"/>
                <w:szCs w:val="20"/>
              </w:rPr>
              <w:t xml:space="preserve"> karty materiałowe</w:t>
            </w:r>
          </w:p>
          <w:p w14:paraId="200FF37B" w14:textId="4F44B96C" w:rsidR="00484BEF" w:rsidRPr="0067738A" w:rsidRDefault="00484BEF" w:rsidP="00484B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0584C" w:rsidRPr="0067738A" w14:paraId="1062CE32" w14:textId="53A3EEBE" w:rsidTr="0090584C">
        <w:trPr>
          <w:trHeight w:val="559"/>
        </w:trPr>
        <w:tc>
          <w:tcPr>
            <w:tcW w:w="1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F877B" w14:textId="77777777" w:rsidR="0090584C" w:rsidRDefault="0090584C" w:rsidP="0067738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67738A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 xml:space="preserve">Ochrona i odtwarzanie bioróżnorodności i ekosystemów </w:t>
            </w:r>
          </w:p>
          <w:p w14:paraId="55F34933" w14:textId="16E8A257" w:rsidR="0090584C" w:rsidRPr="0067738A" w:rsidRDefault="0090584C" w:rsidP="0067738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67738A">
              <w:rPr>
                <w:rFonts w:ascii="Calibri" w:hAnsi="Calibri" w:cs="Calibri"/>
                <w:bCs/>
                <w:i/>
                <w:sz w:val="20"/>
                <w:szCs w:val="20"/>
                <w:u w:val="single"/>
              </w:rPr>
              <w:t>Dana działalność wyrządza znaczące szkody, jeżeli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</w:t>
            </w:r>
            <w:r w:rsidRPr="0067738A">
              <w:rPr>
                <w:rFonts w:ascii="Calibri" w:hAnsi="Calibri" w:cs="Calibri"/>
                <w:i/>
                <w:sz w:val="20"/>
                <w:szCs w:val="20"/>
              </w:rPr>
              <w:t>w znacznym stopniu szkodzi dobremu stanowi i odporności ekosystemów lub jest szkodliwa dla stanu zachowania siedlisk i gatunków, w tym siedlisk i gatunków objętych zakresem zainteresowania Unii</w:t>
            </w:r>
          </w:p>
        </w:tc>
        <w:tc>
          <w:tcPr>
            <w:tcW w:w="3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E984C77" w14:textId="6138E6CD" w:rsidR="00484BEF" w:rsidRDefault="00484BEF" w:rsidP="00484BEF">
            <w:pPr>
              <w:spacing w:after="0" w:line="257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484BEF">
              <w:rPr>
                <w:rFonts w:ascii="Calibri" w:hAnsi="Calibri" w:cs="Calibri"/>
                <w:i/>
                <w:sz w:val="20"/>
                <w:szCs w:val="20"/>
                <w:u w:val="single"/>
              </w:rPr>
              <w:t>Dowód:</w:t>
            </w:r>
            <w:r w:rsidRPr="00484BEF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nie dotyczy</w:t>
            </w:r>
          </w:p>
          <w:p w14:paraId="714C1F89" w14:textId="71D12DAC" w:rsidR="0090584C" w:rsidRPr="0067738A" w:rsidRDefault="0090584C" w:rsidP="0067738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</w:tbl>
    <w:p w14:paraId="747A56B9" w14:textId="77777777" w:rsidR="001767E0" w:rsidRDefault="001767E0" w:rsidP="00BA502B">
      <w:pPr>
        <w:tabs>
          <w:tab w:val="left" w:pos="284"/>
        </w:tabs>
        <w:jc w:val="both"/>
        <w:rPr>
          <w:rFonts w:ascii="Calibri" w:hAnsi="Calibri" w:cs="Calibri"/>
          <w:sz w:val="20"/>
          <w:szCs w:val="20"/>
        </w:rPr>
      </w:pPr>
    </w:p>
    <w:p w14:paraId="049177EB" w14:textId="2123C647" w:rsidR="00BA502B" w:rsidRPr="007A208A" w:rsidRDefault="00BA502B" w:rsidP="00BA502B">
      <w:pPr>
        <w:tabs>
          <w:tab w:val="left" w:pos="284"/>
        </w:tabs>
        <w:jc w:val="both"/>
        <w:rPr>
          <w:rFonts w:cstheme="minorHAnsi"/>
          <w:sz w:val="16"/>
          <w:szCs w:val="16"/>
        </w:rPr>
      </w:pPr>
      <w:r w:rsidRPr="007A208A">
        <w:rPr>
          <w:rFonts w:cstheme="minorHAnsi"/>
          <w:sz w:val="16"/>
          <w:szCs w:val="16"/>
        </w:rPr>
        <w:t xml:space="preserve">…………………………………………………….…………………….… </w:t>
      </w:r>
      <w:r>
        <w:rPr>
          <w:rFonts w:cstheme="minorHAnsi"/>
          <w:sz w:val="16"/>
          <w:szCs w:val="16"/>
        </w:rPr>
        <w:t xml:space="preserve">                                                                       </w:t>
      </w:r>
      <w:r w:rsidRPr="00353E6F">
        <w:rPr>
          <w:rFonts w:cstheme="minorHAnsi"/>
          <w:sz w:val="20"/>
          <w:szCs w:val="20"/>
        </w:rPr>
        <w:t xml:space="preserve"> …………………………….…</w:t>
      </w:r>
    </w:p>
    <w:p w14:paraId="5BB225C5" w14:textId="77777777" w:rsidR="00BA502B" w:rsidRPr="007A208A" w:rsidRDefault="00BA502B" w:rsidP="00BA502B">
      <w:pPr>
        <w:tabs>
          <w:tab w:val="left" w:pos="284"/>
        </w:tabs>
        <w:jc w:val="both"/>
        <w:rPr>
          <w:rFonts w:cstheme="minorHAnsi"/>
          <w:i/>
          <w:sz w:val="16"/>
          <w:szCs w:val="16"/>
        </w:rPr>
      </w:pPr>
      <w:r w:rsidRPr="007A208A">
        <w:rPr>
          <w:rFonts w:cstheme="minorHAnsi"/>
          <w:sz w:val="16"/>
          <w:szCs w:val="16"/>
        </w:rPr>
        <w:t xml:space="preserve">       /miejscowość i data/                                                                                      </w:t>
      </w:r>
      <w:r w:rsidRPr="007A208A">
        <w:rPr>
          <w:rFonts w:cstheme="minorHAnsi"/>
          <w:sz w:val="16"/>
          <w:szCs w:val="16"/>
        </w:rPr>
        <w:tab/>
        <w:t xml:space="preserve">                      /</w:t>
      </w:r>
      <w:r w:rsidRPr="007A208A">
        <w:rPr>
          <w:rFonts w:cstheme="minorHAnsi"/>
          <w:i/>
          <w:sz w:val="16"/>
          <w:szCs w:val="16"/>
        </w:rPr>
        <w:t>czytelny podpis i pieczątka wykonawcy/</w:t>
      </w:r>
    </w:p>
    <w:p w14:paraId="07464223" w14:textId="77777777" w:rsidR="00D65142" w:rsidRPr="00090A08" w:rsidRDefault="00D65142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sectPr w:rsidR="00D65142" w:rsidRPr="00090A08" w:rsidSect="00D00632">
      <w:headerReference w:type="default" r:id="rId8"/>
      <w:footerReference w:type="default" r:id="rId9"/>
      <w:pgSz w:w="11906" w:h="16838"/>
      <w:pgMar w:top="1135" w:right="1417" w:bottom="993" w:left="1417" w:header="426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7239D" w14:textId="77777777" w:rsidR="00B72E04" w:rsidRDefault="00B72E04" w:rsidP="00EF45B6">
      <w:pPr>
        <w:spacing w:after="0" w:line="240" w:lineRule="auto"/>
      </w:pPr>
      <w:r>
        <w:separator/>
      </w:r>
    </w:p>
  </w:endnote>
  <w:endnote w:type="continuationSeparator" w:id="0">
    <w:p w14:paraId="14390696" w14:textId="77777777" w:rsidR="00B72E04" w:rsidRDefault="00B72E0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93499062"/>
      <w:docPartObj>
        <w:docPartGallery w:val="Page Numbers (Bottom of Page)"/>
        <w:docPartUnique/>
      </w:docPartObj>
    </w:sdtPr>
    <w:sdtEndPr/>
    <w:sdtContent>
      <w:p w14:paraId="1C6E50AD" w14:textId="3D7D1295" w:rsidR="00B10F3B" w:rsidRDefault="00B10F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392">
          <w:rPr>
            <w:noProof/>
          </w:rPr>
          <w:t>1</w:t>
        </w:r>
        <w:r>
          <w:fldChar w:fldCharType="end"/>
        </w:r>
      </w:p>
    </w:sdtContent>
  </w:sdt>
  <w:p w14:paraId="73496EAA" w14:textId="77777777" w:rsidR="00B10F3B" w:rsidRDefault="00B10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89D90" w14:textId="77777777" w:rsidR="00B72E04" w:rsidRDefault="00B72E04" w:rsidP="00EF45B6">
      <w:pPr>
        <w:spacing w:after="0" w:line="240" w:lineRule="auto"/>
      </w:pPr>
      <w:r>
        <w:separator/>
      </w:r>
    </w:p>
  </w:footnote>
  <w:footnote w:type="continuationSeparator" w:id="0">
    <w:p w14:paraId="5B2A1BF9" w14:textId="77777777" w:rsidR="00B72E04" w:rsidRDefault="00B72E04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51D3C" w14:textId="5968E2F5" w:rsidR="00D00632" w:rsidRDefault="00804AC8" w:rsidP="002247CE">
    <w:pPr>
      <w:pStyle w:val="Nagwek"/>
      <w:jc w:val="right"/>
      <w:rPr>
        <w:b/>
        <w:sz w:val="20"/>
        <w:szCs w:val="18"/>
      </w:rPr>
    </w:pPr>
    <w:r>
      <w:rPr>
        <w:b/>
        <w:noProof/>
        <w:sz w:val="20"/>
        <w:szCs w:val="18"/>
      </w:rPr>
      <w:drawing>
        <wp:inline distT="0" distB="0" distL="0" distR="0" wp14:anchorId="30FEB78B" wp14:editId="3A9DF911">
          <wp:extent cx="5761355" cy="572770"/>
          <wp:effectExtent l="0" t="0" r="0" b="0"/>
          <wp:docPr id="9817228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594EB2" w14:textId="77777777" w:rsidR="00D00632" w:rsidRDefault="00D00632" w:rsidP="002247CE">
    <w:pPr>
      <w:pStyle w:val="Nagwek"/>
      <w:jc w:val="right"/>
      <w:rPr>
        <w:b/>
        <w:sz w:val="20"/>
        <w:szCs w:val="18"/>
      </w:rPr>
    </w:pPr>
  </w:p>
  <w:p w14:paraId="6B05E459" w14:textId="590E3DB2" w:rsidR="002247CE" w:rsidRPr="00940399" w:rsidRDefault="002247CE" w:rsidP="002247CE">
    <w:pPr>
      <w:pStyle w:val="Nagwek"/>
      <w:jc w:val="right"/>
      <w:rPr>
        <w:b/>
        <w:bCs/>
        <w:i/>
        <w:sz w:val="20"/>
        <w:szCs w:val="18"/>
      </w:rPr>
    </w:pPr>
    <w:r w:rsidRPr="00940399">
      <w:rPr>
        <w:b/>
        <w:bCs/>
        <w:i/>
        <w:sz w:val="20"/>
        <w:szCs w:val="18"/>
      </w:rPr>
      <w:t>Załącznik</w:t>
    </w:r>
    <w:r w:rsidR="00BB166A" w:rsidRPr="00940399">
      <w:rPr>
        <w:b/>
        <w:bCs/>
        <w:i/>
        <w:sz w:val="20"/>
        <w:szCs w:val="18"/>
      </w:rPr>
      <w:t xml:space="preserve"> nr</w:t>
    </w:r>
    <w:r w:rsidRPr="00940399">
      <w:rPr>
        <w:b/>
        <w:bCs/>
        <w:i/>
        <w:sz w:val="20"/>
        <w:szCs w:val="18"/>
      </w:rPr>
      <w:t xml:space="preserve"> </w:t>
    </w:r>
    <w:r w:rsidR="00433105" w:rsidRPr="00940399">
      <w:rPr>
        <w:b/>
        <w:bCs/>
        <w:i/>
        <w:sz w:val="20"/>
        <w:szCs w:val="18"/>
      </w:rPr>
      <w:t>7</w:t>
    </w:r>
    <w:r w:rsidR="005659AB" w:rsidRPr="00940399">
      <w:rPr>
        <w:b/>
        <w:bCs/>
        <w:i/>
        <w:sz w:val="20"/>
        <w:szCs w:val="18"/>
      </w:rP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32AA8"/>
    <w:multiLevelType w:val="multilevel"/>
    <w:tmpl w:val="75FA9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603529"/>
    <w:multiLevelType w:val="hybridMultilevel"/>
    <w:tmpl w:val="11AC5752"/>
    <w:lvl w:ilvl="0" w:tplc="166A64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3682D"/>
    <w:multiLevelType w:val="hybridMultilevel"/>
    <w:tmpl w:val="9CC6D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F0CAC"/>
    <w:multiLevelType w:val="hybridMultilevel"/>
    <w:tmpl w:val="BA48FA80"/>
    <w:lvl w:ilvl="0" w:tplc="A622D78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44E304DF"/>
    <w:multiLevelType w:val="hybridMultilevel"/>
    <w:tmpl w:val="11AC5752"/>
    <w:lvl w:ilvl="0" w:tplc="166A64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9F2BA3"/>
    <w:multiLevelType w:val="hybridMultilevel"/>
    <w:tmpl w:val="A93A826E"/>
    <w:lvl w:ilvl="0" w:tplc="A6AA62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1952"/>
    <w:multiLevelType w:val="hybridMultilevel"/>
    <w:tmpl w:val="6CAC7852"/>
    <w:lvl w:ilvl="0" w:tplc="4D4498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B528B3"/>
    <w:multiLevelType w:val="hybridMultilevel"/>
    <w:tmpl w:val="3A2279F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3C26808"/>
    <w:multiLevelType w:val="hybridMultilevel"/>
    <w:tmpl w:val="ABF45D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25F7D"/>
    <w:multiLevelType w:val="hybridMultilevel"/>
    <w:tmpl w:val="139EE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419799">
    <w:abstractNumId w:val="10"/>
  </w:num>
  <w:num w:numId="2" w16cid:durableId="1630353530">
    <w:abstractNumId w:val="7"/>
  </w:num>
  <w:num w:numId="3" w16cid:durableId="1827429765">
    <w:abstractNumId w:val="0"/>
  </w:num>
  <w:num w:numId="4" w16cid:durableId="1028606591">
    <w:abstractNumId w:val="6"/>
  </w:num>
  <w:num w:numId="5" w16cid:durableId="1446535144">
    <w:abstractNumId w:val="2"/>
  </w:num>
  <w:num w:numId="6" w16cid:durableId="1278902190">
    <w:abstractNumId w:val="5"/>
  </w:num>
  <w:num w:numId="7" w16cid:durableId="1447500725">
    <w:abstractNumId w:val="1"/>
  </w:num>
  <w:num w:numId="8" w16cid:durableId="402217919">
    <w:abstractNumId w:val="3"/>
  </w:num>
  <w:num w:numId="9" w16cid:durableId="1429890919">
    <w:abstractNumId w:val="11"/>
  </w:num>
  <w:num w:numId="10" w16cid:durableId="1640646300">
    <w:abstractNumId w:val="9"/>
  </w:num>
  <w:num w:numId="11" w16cid:durableId="626618312">
    <w:abstractNumId w:val="8"/>
  </w:num>
  <w:num w:numId="12" w16cid:durableId="6268536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6EA8"/>
    <w:rsid w:val="00074793"/>
    <w:rsid w:val="0008372E"/>
    <w:rsid w:val="00083B01"/>
    <w:rsid w:val="00090A08"/>
    <w:rsid w:val="000A5A1D"/>
    <w:rsid w:val="000B07BD"/>
    <w:rsid w:val="000B1DB3"/>
    <w:rsid w:val="000C4967"/>
    <w:rsid w:val="000D145A"/>
    <w:rsid w:val="000D1715"/>
    <w:rsid w:val="000E2FCE"/>
    <w:rsid w:val="000E7893"/>
    <w:rsid w:val="000F1021"/>
    <w:rsid w:val="00101E83"/>
    <w:rsid w:val="00102739"/>
    <w:rsid w:val="001274BF"/>
    <w:rsid w:val="00163825"/>
    <w:rsid w:val="00164500"/>
    <w:rsid w:val="001767E0"/>
    <w:rsid w:val="00187111"/>
    <w:rsid w:val="001878D7"/>
    <w:rsid w:val="00196327"/>
    <w:rsid w:val="001A0D70"/>
    <w:rsid w:val="001C7622"/>
    <w:rsid w:val="001C781C"/>
    <w:rsid w:val="001D292B"/>
    <w:rsid w:val="001D4BE2"/>
    <w:rsid w:val="001E415D"/>
    <w:rsid w:val="001F7813"/>
    <w:rsid w:val="00204C1C"/>
    <w:rsid w:val="00205F16"/>
    <w:rsid w:val="0021086B"/>
    <w:rsid w:val="002202B2"/>
    <w:rsid w:val="0022301E"/>
    <w:rsid w:val="002247CE"/>
    <w:rsid w:val="00231299"/>
    <w:rsid w:val="00237DC7"/>
    <w:rsid w:val="00244D67"/>
    <w:rsid w:val="00252230"/>
    <w:rsid w:val="00261049"/>
    <w:rsid w:val="00271229"/>
    <w:rsid w:val="00274196"/>
    <w:rsid w:val="00275181"/>
    <w:rsid w:val="002B39C8"/>
    <w:rsid w:val="002C4F89"/>
    <w:rsid w:val="002E308D"/>
    <w:rsid w:val="002F0194"/>
    <w:rsid w:val="0031511B"/>
    <w:rsid w:val="00317C95"/>
    <w:rsid w:val="00325FD5"/>
    <w:rsid w:val="00326360"/>
    <w:rsid w:val="00327334"/>
    <w:rsid w:val="00342B04"/>
    <w:rsid w:val="0035157C"/>
    <w:rsid w:val="00353215"/>
    <w:rsid w:val="00363404"/>
    <w:rsid w:val="00375EB9"/>
    <w:rsid w:val="003964F0"/>
    <w:rsid w:val="003A0825"/>
    <w:rsid w:val="003A1B2A"/>
    <w:rsid w:val="003A2335"/>
    <w:rsid w:val="003B20E0"/>
    <w:rsid w:val="003B41EA"/>
    <w:rsid w:val="003B6E52"/>
    <w:rsid w:val="003D48CF"/>
    <w:rsid w:val="003E3D3F"/>
    <w:rsid w:val="003E4AF5"/>
    <w:rsid w:val="003F554E"/>
    <w:rsid w:val="00401083"/>
    <w:rsid w:val="00433105"/>
    <w:rsid w:val="004337E3"/>
    <w:rsid w:val="004356C6"/>
    <w:rsid w:val="0044633B"/>
    <w:rsid w:val="0045071B"/>
    <w:rsid w:val="004511DC"/>
    <w:rsid w:val="00462D74"/>
    <w:rsid w:val="004709E7"/>
    <w:rsid w:val="00473DE0"/>
    <w:rsid w:val="00481D2E"/>
    <w:rsid w:val="00484BEF"/>
    <w:rsid w:val="00491E61"/>
    <w:rsid w:val="004A383F"/>
    <w:rsid w:val="004A78A2"/>
    <w:rsid w:val="004D2395"/>
    <w:rsid w:val="004D2F41"/>
    <w:rsid w:val="004E30CE"/>
    <w:rsid w:val="004E4476"/>
    <w:rsid w:val="004F2B0D"/>
    <w:rsid w:val="005049C7"/>
    <w:rsid w:val="00513658"/>
    <w:rsid w:val="00515797"/>
    <w:rsid w:val="00520931"/>
    <w:rsid w:val="0053177A"/>
    <w:rsid w:val="00555022"/>
    <w:rsid w:val="0055559C"/>
    <w:rsid w:val="005659AB"/>
    <w:rsid w:val="00575189"/>
    <w:rsid w:val="005773E6"/>
    <w:rsid w:val="0058563A"/>
    <w:rsid w:val="0058775F"/>
    <w:rsid w:val="00595A93"/>
    <w:rsid w:val="005B0BB8"/>
    <w:rsid w:val="005B3ADC"/>
    <w:rsid w:val="005B775F"/>
    <w:rsid w:val="005C0492"/>
    <w:rsid w:val="005C4A49"/>
    <w:rsid w:val="005C5674"/>
    <w:rsid w:val="005D4C2E"/>
    <w:rsid w:val="005D53C6"/>
    <w:rsid w:val="005D6FD6"/>
    <w:rsid w:val="005E322C"/>
    <w:rsid w:val="005E49B2"/>
    <w:rsid w:val="005E5605"/>
    <w:rsid w:val="005F269B"/>
    <w:rsid w:val="0062491C"/>
    <w:rsid w:val="00631ECC"/>
    <w:rsid w:val="00640090"/>
    <w:rsid w:val="0065288B"/>
    <w:rsid w:val="00661308"/>
    <w:rsid w:val="00671064"/>
    <w:rsid w:val="00675CEE"/>
    <w:rsid w:val="0067738A"/>
    <w:rsid w:val="00687FC8"/>
    <w:rsid w:val="0069006B"/>
    <w:rsid w:val="006C4694"/>
    <w:rsid w:val="006D435C"/>
    <w:rsid w:val="006D7E50"/>
    <w:rsid w:val="006F3753"/>
    <w:rsid w:val="006F3CF2"/>
    <w:rsid w:val="006F43A4"/>
    <w:rsid w:val="0070071F"/>
    <w:rsid w:val="007007DE"/>
    <w:rsid w:val="007067F9"/>
    <w:rsid w:val="0071016B"/>
    <w:rsid w:val="00710B9D"/>
    <w:rsid w:val="0071166D"/>
    <w:rsid w:val="0072465F"/>
    <w:rsid w:val="00735F5B"/>
    <w:rsid w:val="00750309"/>
    <w:rsid w:val="007564A2"/>
    <w:rsid w:val="00760BF1"/>
    <w:rsid w:val="00760CC0"/>
    <w:rsid w:val="007648CC"/>
    <w:rsid w:val="00766362"/>
    <w:rsid w:val="00784C8A"/>
    <w:rsid w:val="00794D70"/>
    <w:rsid w:val="007A3CD9"/>
    <w:rsid w:val="007A7E0B"/>
    <w:rsid w:val="007B483A"/>
    <w:rsid w:val="007C19CF"/>
    <w:rsid w:val="007C686D"/>
    <w:rsid w:val="007F3CFE"/>
    <w:rsid w:val="007F4003"/>
    <w:rsid w:val="00804AC8"/>
    <w:rsid w:val="00805D17"/>
    <w:rsid w:val="0082541D"/>
    <w:rsid w:val="00830142"/>
    <w:rsid w:val="00830BFB"/>
    <w:rsid w:val="00830F70"/>
    <w:rsid w:val="00834047"/>
    <w:rsid w:val="00835AA4"/>
    <w:rsid w:val="00837B54"/>
    <w:rsid w:val="0084509A"/>
    <w:rsid w:val="00863E7A"/>
    <w:rsid w:val="00865841"/>
    <w:rsid w:val="0087106E"/>
    <w:rsid w:val="0087593D"/>
    <w:rsid w:val="008951E5"/>
    <w:rsid w:val="008A3178"/>
    <w:rsid w:val="008B3D33"/>
    <w:rsid w:val="008D0E7E"/>
    <w:rsid w:val="008E1E97"/>
    <w:rsid w:val="008E6DAA"/>
    <w:rsid w:val="008F60AE"/>
    <w:rsid w:val="0090584C"/>
    <w:rsid w:val="009067DC"/>
    <w:rsid w:val="00911085"/>
    <w:rsid w:val="0091611E"/>
    <w:rsid w:val="00934764"/>
    <w:rsid w:val="00935C15"/>
    <w:rsid w:val="00940399"/>
    <w:rsid w:val="009561D0"/>
    <w:rsid w:val="00967191"/>
    <w:rsid w:val="0099276E"/>
    <w:rsid w:val="009A0A1A"/>
    <w:rsid w:val="009A110B"/>
    <w:rsid w:val="009A138B"/>
    <w:rsid w:val="009D26F2"/>
    <w:rsid w:val="00A05015"/>
    <w:rsid w:val="00A0641D"/>
    <w:rsid w:val="00A12DC7"/>
    <w:rsid w:val="00A21AF8"/>
    <w:rsid w:val="00A363F0"/>
    <w:rsid w:val="00A45DDA"/>
    <w:rsid w:val="00A478EF"/>
    <w:rsid w:val="00A558CE"/>
    <w:rsid w:val="00A67C04"/>
    <w:rsid w:val="00A841EE"/>
    <w:rsid w:val="00A940AE"/>
    <w:rsid w:val="00AB19B5"/>
    <w:rsid w:val="00AB4BEB"/>
    <w:rsid w:val="00AB4E4F"/>
    <w:rsid w:val="00AC3521"/>
    <w:rsid w:val="00AC6DF2"/>
    <w:rsid w:val="00AD55E3"/>
    <w:rsid w:val="00AD57EB"/>
    <w:rsid w:val="00B02C20"/>
    <w:rsid w:val="00B076D6"/>
    <w:rsid w:val="00B07843"/>
    <w:rsid w:val="00B10F3B"/>
    <w:rsid w:val="00B21392"/>
    <w:rsid w:val="00B223A7"/>
    <w:rsid w:val="00B303C0"/>
    <w:rsid w:val="00B35D7B"/>
    <w:rsid w:val="00B406D1"/>
    <w:rsid w:val="00B5553A"/>
    <w:rsid w:val="00B66972"/>
    <w:rsid w:val="00B72E04"/>
    <w:rsid w:val="00B81D52"/>
    <w:rsid w:val="00B92984"/>
    <w:rsid w:val="00B92C0E"/>
    <w:rsid w:val="00B95C58"/>
    <w:rsid w:val="00BA2005"/>
    <w:rsid w:val="00BA502B"/>
    <w:rsid w:val="00BA798A"/>
    <w:rsid w:val="00BB166A"/>
    <w:rsid w:val="00BC1E98"/>
    <w:rsid w:val="00BD12D3"/>
    <w:rsid w:val="00BD3163"/>
    <w:rsid w:val="00BE144C"/>
    <w:rsid w:val="00BE2C5C"/>
    <w:rsid w:val="00BF5540"/>
    <w:rsid w:val="00C00586"/>
    <w:rsid w:val="00C03B4C"/>
    <w:rsid w:val="00C16746"/>
    <w:rsid w:val="00C256F4"/>
    <w:rsid w:val="00C36402"/>
    <w:rsid w:val="00C449A1"/>
    <w:rsid w:val="00C63B91"/>
    <w:rsid w:val="00C7257A"/>
    <w:rsid w:val="00C73369"/>
    <w:rsid w:val="00C749D0"/>
    <w:rsid w:val="00C7597C"/>
    <w:rsid w:val="00C81BC3"/>
    <w:rsid w:val="00C9115C"/>
    <w:rsid w:val="00C95977"/>
    <w:rsid w:val="00C96FA6"/>
    <w:rsid w:val="00CA3E43"/>
    <w:rsid w:val="00CB5DA7"/>
    <w:rsid w:val="00CB74CE"/>
    <w:rsid w:val="00CC059D"/>
    <w:rsid w:val="00CD2FC0"/>
    <w:rsid w:val="00CD4A5D"/>
    <w:rsid w:val="00CF1D1E"/>
    <w:rsid w:val="00D00632"/>
    <w:rsid w:val="00D02CE3"/>
    <w:rsid w:val="00D11DE1"/>
    <w:rsid w:val="00D13E55"/>
    <w:rsid w:val="00D16769"/>
    <w:rsid w:val="00D2402D"/>
    <w:rsid w:val="00D37BC3"/>
    <w:rsid w:val="00D41784"/>
    <w:rsid w:val="00D511F8"/>
    <w:rsid w:val="00D556E3"/>
    <w:rsid w:val="00D6317D"/>
    <w:rsid w:val="00D65142"/>
    <w:rsid w:val="00D91691"/>
    <w:rsid w:val="00D92243"/>
    <w:rsid w:val="00D9619E"/>
    <w:rsid w:val="00DB2EE7"/>
    <w:rsid w:val="00DB57A7"/>
    <w:rsid w:val="00DD0073"/>
    <w:rsid w:val="00DD39BE"/>
    <w:rsid w:val="00DF3981"/>
    <w:rsid w:val="00DF3A78"/>
    <w:rsid w:val="00DF4767"/>
    <w:rsid w:val="00E0043D"/>
    <w:rsid w:val="00E06973"/>
    <w:rsid w:val="00E1005B"/>
    <w:rsid w:val="00E10B15"/>
    <w:rsid w:val="00E13A07"/>
    <w:rsid w:val="00E2118B"/>
    <w:rsid w:val="00E22985"/>
    <w:rsid w:val="00E34D47"/>
    <w:rsid w:val="00E700C4"/>
    <w:rsid w:val="00E70E00"/>
    <w:rsid w:val="00E71B71"/>
    <w:rsid w:val="00E769B1"/>
    <w:rsid w:val="00EB4BB5"/>
    <w:rsid w:val="00EB77AA"/>
    <w:rsid w:val="00EC5C90"/>
    <w:rsid w:val="00ED4538"/>
    <w:rsid w:val="00EE2E18"/>
    <w:rsid w:val="00EF45B6"/>
    <w:rsid w:val="00EF7F7F"/>
    <w:rsid w:val="00F012A4"/>
    <w:rsid w:val="00F10177"/>
    <w:rsid w:val="00F14423"/>
    <w:rsid w:val="00F23ADE"/>
    <w:rsid w:val="00F3511F"/>
    <w:rsid w:val="00F53151"/>
    <w:rsid w:val="00F60AD9"/>
    <w:rsid w:val="00F640C0"/>
    <w:rsid w:val="00F6589D"/>
    <w:rsid w:val="00F80EA5"/>
    <w:rsid w:val="00F862F8"/>
    <w:rsid w:val="00F90528"/>
    <w:rsid w:val="00F9524B"/>
    <w:rsid w:val="00FA22ED"/>
    <w:rsid w:val="00FA4B56"/>
    <w:rsid w:val="00FB3729"/>
    <w:rsid w:val="00FB7470"/>
    <w:rsid w:val="00FC2303"/>
    <w:rsid w:val="00FF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0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19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24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7CE"/>
  </w:style>
  <w:style w:type="paragraph" w:styleId="Stopka">
    <w:name w:val="footer"/>
    <w:basedOn w:val="Normalny"/>
    <w:link w:val="StopkaZnak"/>
    <w:uiPriority w:val="99"/>
    <w:unhideWhenUsed/>
    <w:rsid w:val="00224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7C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69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69B1"/>
  </w:style>
  <w:style w:type="table" w:styleId="Tabela-Siatka">
    <w:name w:val="Table Grid"/>
    <w:basedOn w:val="Standardowy"/>
    <w:uiPriority w:val="39"/>
    <w:rsid w:val="005C5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74CCD-6C69-4891-81E9-CE6B92BA8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880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Marzena Landowska</cp:lastModifiedBy>
  <cp:revision>4</cp:revision>
  <cp:lastPrinted>2024-04-09T07:01:00Z</cp:lastPrinted>
  <dcterms:created xsi:type="dcterms:W3CDTF">2025-11-21T15:27:00Z</dcterms:created>
  <dcterms:modified xsi:type="dcterms:W3CDTF">2025-11-21T15:50:00Z</dcterms:modified>
</cp:coreProperties>
</file>